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 марта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27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Мотошиной</w:t>
      </w:r>
      <w:r>
        <w:rPr>
          <w:rFonts w:ascii="Times New Roman" w:eastAsia="Times New Roman" w:hAnsi="Times New Roman" w:cs="Times New Roman"/>
          <w:b/>
          <w:bCs/>
        </w:rPr>
        <w:t xml:space="preserve"> Елизаветы Александровны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  <w:r>
        <w:rPr>
          <w:rStyle w:val="cat-UserDefinedgrp-24rplc-9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4rplc-18"/>
          <w:rFonts w:ascii="Times New Roman" w:eastAsia="Times New Roman" w:hAnsi="Times New Roman" w:cs="Times New Roman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723013069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информация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Мотошину</w:t>
      </w:r>
      <w:r>
        <w:rPr>
          <w:rFonts w:ascii="Times New Roman" w:eastAsia="Times New Roman" w:hAnsi="Times New Roman" w:cs="Times New Roman"/>
          <w:b/>
          <w:bCs/>
        </w:rPr>
        <w:t xml:space="preserve"> Елизавету Александровну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</w:t>
      </w:r>
      <w:r>
        <w:rPr>
          <w:rFonts w:ascii="Times New Roman CYR" w:eastAsia="Times New Roman CYR" w:hAnsi="Times New Roman CYR" w:cs="Times New Roman CYR"/>
        </w:rPr>
        <w:t>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</w:t>
      </w:r>
      <w:r>
        <w:rPr>
          <w:rFonts w:ascii="Times New Roman CYR" w:eastAsia="Times New Roman CYR" w:hAnsi="Times New Roman CYR" w:cs="Times New Roman CYR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</w:t>
      </w:r>
      <w:r>
        <w:rPr>
          <w:rFonts w:ascii="Times New Roman CYR" w:eastAsia="Times New Roman CYR" w:hAnsi="Times New Roman CYR" w:cs="Times New Roman CYR"/>
        </w:rPr>
        <w:t>ирового судью в течение 10 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0412365400285002722520129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6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9">
    <w:name w:val="cat-UserDefined grp-24 rplc-9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36">
    <w:name w:val="cat-UserDefined grp-25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